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872C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  <w:ind w:left="0"/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Планируемые результаты изучения учебного предмета</w:t>
      </w:r>
      <w:r>
        <w:rPr>
          <w:rStyle w:val="C3"/>
          <w:rFonts w:ascii="Times New Roman" w:hAnsi="Times New Roman"/>
          <w:b w:val="1"/>
        </w:rPr>
        <w:t xml:space="preserve"> "Химия" в 10 классе</w:t>
      </w:r>
    </w:p>
    <w:p>
      <w:pPr>
        <w:pStyle w:val="P1"/>
        <w:widowControl w:val="0"/>
        <w:ind w:left="0"/>
        <w:jc w:val="center"/>
        <w:rPr>
          <w:rStyle w:val="C3"/>
          <w:rFonts w:ascii="Times New Roman" w:hAnsi="Times New Roman"/>
          <w:b w:val="1"/>
          <w:u w:val="single"/>
        </w:rPr>
      </w:pPr>
    </w:p>
    <w:p>
      <w:pPr>
        <w:pStyle w:val="P1"/>
        <w:widowControl w:val="0"/>
        <w:tabs>
          <w:tab w:val="left" w:pos="284" w:leader="none"/>
        </w:tabs>
        <w:ind w:firstLine="68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Личностные: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неприятие вредных привычек: курения, употребления алкоголя, наркотиков.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  <w:tab w:val="left" w:pos="1418" w:leader="none"/>
        </w:tabs>
        <w:suppressAutoHyphens w:val="0"/>
        <w:ind w:firstLine="357" w:left="0"/>
        <w:contextualSpacing w:val="1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suppressAutoHyphens w:val="0"/>
        <w:ind w:firstLine="357" w:left="0"/>
        <w:contextualSpacing w:val="1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P1"/>
        <w:widowControl w:val="0"/>
        <w:numPr>
          <w:ilvl w:val="0"/>
          <w:numId w:val="1"/>
        </w:numPr>
        <w:tabs>
          <w:tab w:val="left" w:pos="709" w:leader="none"/>
        </w:tabs>
        <w:ind w:firstLine="357" w:left="0"/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>
      <w:pPr>
        <w:pStyle w:val="P1"/>
        <w:tabs>
          <w:tab w:val="left" w:pos="709" w:leader="none"/>
          <w:tab w:val="left" w:pos="1134" w:leader="none"/>
        </w:tabs>
        <w:contextualSpacing w:val="1"/>
        <w:jc w:val="both"/>
        <w:rPr>
          <w:rStyle w:val="C3"/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b w:val="1"/>
          <w:color w:val="000000"/>
        </w:rPr>
        <w:t>Метапредметные</w:t>
      </w:r>
      <w:r>
        <w:rPr>
          <w:rStyle w:val="C3"/>
          <w:rFonts w:ascii="Times New Roman" w:hAnsi="Times New Roman"/>
          <w:color w:val="000000"/>
        </w:rPr>
        <w:t>:</w:t>
      </w:r>
    </w:p>
    <w:p>
      <w:pPr>
        <w:pStyle w:val="P1"/>
        <w:widowControl w:val="0"/>
        <w:tabs>
          <w:tab w:val="left" w:pos="709" w:leader="none"/>
          <w:tab w:val="left" w:pos="1134" w:leader="none"/>
        </w:tabs>
        <w:contextualSpacing w:val="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Регулятивные универсальные учебные действия</w:t>
      </w:r>
    </w:p>
    <w:p>
      <w:pPr>
        <w:pStyle w:val="P1"/>
        <w:widowControl w:val="0"/>
        <w:numPr>
          <w:ilvl w:val="0"/>
          <w:numId w:val="2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P1"/>
        <w:widowControl w:val="0"/>
        <w:numPr>
          <w:ilvl w:val="0"/>
          <w:numId w:val="2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P1"/>
        <w:widowControl w:val="0"/>
        <w:numPr>
          <w:ilvl w:val="0"/>
          <w:numId w:val="2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P1"/>
        <w:widowControl w:val="0"/>
        <w:numPr>
          <w:ilvl w:val="0"/>
          <w:numId w:val="2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P1"/>
        <w:widowControl w:val="0"/>
        <w:numPr>
          <w:ilvl w:val="0"/>
          <w:numId w:val="2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</w:rPr>
        <w:t>сопоставлять полученный результат деятельности с поставленной заранее целью.</w:t>
      </w:r>
    </w:p>
    <w:p>
      <w:pPr>
        <w:pStyle w:val="P1"/>
        <w:widowControl w:val="0"/>
        <w:tabs>
          <w:tab w:val="left" w:pos="709" w:leader="none"/>
          <w:tab w:val="left" w:pos="1134" w:leader="none"/>
        </w:tabs>
        <w:contextualSpacing w:val="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Познавательные универсальные учебные действия</w:t>
      </w:r>
    </w:p>
    <w:p>
      <w:pPr>
        <w:pStyle w:val="P1"/>
        <w:widowControl w:val="0"/>
        <w:numPr>
          <w:ilvl w:val="0"/>
          <w:numId w:val="3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P1"/>
        <w:widowControl w:val="0"/>
        <w:numPr>
          <w:ilvl w:val="0"/>
          <w:numId w:val="3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P1"/>
        <w:widowControl w:val="0"/>
        <w:numPr>
          <w:ilvl w:val="0"/>
          <w:numId w:val="3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P1"/>
        <w:widowControl w:val="0"/>
        <w:numPr>
          <w:ilvl w:val="0"/>
          <w:numId w:val="3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P1"/>
        <w:widowControl w:val="0"/>
        <w:numPr>
          <w:ilvl w:val="0"/>
          <w:numId w:val="3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>
      <w:pPr>
        <w:pStyle w:val="P1"/>
        <w:widowControl w:val="0"/>
        <w:tabs>
          <w:tab w:val="left" w:pos="709" w:leader="none"/>
          <w:tab w:val="left" w:pos="1134" w:leader="none"/>
        </w:tabs>
        <w:contextualSpacing w:val="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Коммуникативные универсальные учебные действия</w:t>
      </w:r>
    </w:p>
    <w:p>
      <w:pPr>
        <w:pStyle w:val="P1"/>
        <w:widowControl w:val="0"/>
        <w:numPr>
          <w:ilvl w:val="0"/>
          <w:numId w:val="4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P1"/>
        <w:widowControl w:val="0"/>
        <w:numPr>
          <w:ilvl w:val="0"/>
          <w:numId w:val="4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P1"/>
        <w:widowControl w:val="0"/>
        <w:numPr>
          <w:ilvl w:val="0"/>
          <w:numId w:val="4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P1"/>
        <w:widowControl w:val="0"/>
        <w:rPr>
          <w:rStyle w:val="C3"/>
          <w:rFonts w:ascii="Times New Roman" w:hAnsi="Times New Roman"/>
        </w:rPr>
      </w:pP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Предметные: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В результате изучения учебного предмета «Химия» на уровне среднего общего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образования:</w:t>
      </w:r>
    </w:p>
    <w:p>
      <w:pPr>
        <w:pStyle w:val="P1"/>
        <w:contextualSpacing w:val="1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                      Выпускник на базовом уровне научится: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демонстрировать на примерах взаимосвязь между химией и другими естественными науками;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раскрывать на примерах положения теории химического строения А.М. Бутлерова;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объяснять причины многообразия веществ на основе общих представлений об их составе и строении;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владеть правилами и приемами безопасной работы с химическими веществами и лабораторным оборудованием;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приводить примеры гидролиза солей в повседневной жизни человека;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осуществлять поиск химической информации по названиям, идентификаторам, структурным формулам веществ;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>
      <w:pPr>
        <w:pStyle w:val="P1"/>
        <w:widowControl w:val="0"/>
        <w:numPr>
          <w:ilvl w:val="0"/>
          <w:numId w:val="5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>
      <w:pPr>
        <w:pStyle w:val="P1"/>
        <w:widowControl w:val="0"/>
        <w:ind w:firstLine="709"/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Выпускник на базовом уровне получит возможность научиться:</w:t>
      </w:r>
    </w:p>
    <w:p>
      <w:pPr>
        <w:pStyle w:val="P1"/>
        <w:widowControl w:val="0"/>
        <w:numPr>
          <w:ilvl w:val="0"/>
          <w:numId w:val="6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>
      <w:pPr>
        <w:pStyle w:val="P1"/>
        <w:widowControl w:val="0"/>
        <w:numPr>
          <w:ilvl w:val="0"/>
          <w:numId w:val="6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>
      <w:pPr>
        <w:pStyle w:val="P1"/>
        <w:widowControl w:val="0"/>
        <w:numPr>
          <w:ilvl w:val="0"/>
          <w:numId w:val="6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>
      <w:pPr>
        <w:pStyle w:val="P1"/>
        <w:widowControl w:val="0"/>
        <w:numPr>
          <w:ilvl w:val="0"/>
          <w:numId w:val="6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>
      <w:pPr>
        <w:pStyle w:val="P1"/>
        <w:widowControl w:val="0"/>
        <w:numPr>
          <w:ilvl w:val="0"/>
          <w:numId w:val="6"/>
        </w:numPr>
        <w:jc w:val="both"/>
        <w:rPr>
          <w:rStyle w:val="C3"/>
          <w:rFonts w:ascii="Times New Roman" w:hAnsi="Times New Roman"/>
          <w:u w:color="000000"/>
        </w:rPr>
      </w:pPr>
      <w:r>
        <w:rPr>
          <w:rStyle w:val="C3"/>
          <w:rFonts w:ascii="Times New Roman" w:hAnsi="Times New Roman"/>
          <w:u w:color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>
      <w:pPr>
        <w:pStyle w:val="P1"/>
        <w:widowControl w:val="0"/>
        <w:ind w:firstLine="567"/>
        <w:jc w:val="center"/>
        <w:rPr>
          <w:rStyle w:val="C3"/>
          <w:rFonts w:ascii="Times New Roman" w:hAnsi="Times New Roman"/>
          <w:b w:val="1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                      </w:t>
      </w:r>
    </w:p>
    <w:p>
      <w:pPr>
        <w:pStyle w:val="P1"/>
        <w:ind w:left="708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ind w:left="708"/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СОДЕРЖАНИЕ УЧЕБНОГО ПРЕДМЕТА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1. Теоретические основы органической химии. 6 часов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Формирование органической химии как науки. Органические вещества. Органическая химия. Теория строения органических соединений А.М.Бутлерова.  Структурная изомерия. Номенклатура. Значение теории строения органических соединений.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Электронная природа химических связей в органических соединениях. Способы разрыва связей в молекулах органических веществ.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Классификация органических соединений.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Демонстрации.</w:t>
      </w:r>
      <w:r>
        <w:rPr>
          <w:rStyle w:val="C3"/>
          <w:rFonts w:ascii="Times New Roman" w:hAnsi="Times New Roman"/>
        </w:rPr>
        <w:t xml:space="preserve"> 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4. Плавление, обугливание и горение органических веществ.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Углеводороды (23 часа)   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2. Предельные углеводороды (алканы). 5 часов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Электронное и пространственное строение алканов. Гомологический ряд. Номенклатура и изомерия. Физические и химические свойства алканов. Реакции замещения. Получение и применение алканов. Циклоалканы. Строение молекул, гомологический ряд. Нахождение в природе. Физические и химические свойства.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Демонстрации. 1. </w:t>
      </w:r>
      <w:r>
        <w:rPr>
          <w:rStyle w:val="C3"/>
          <w:rFonts w:ascii="Times New Roman" w:hAnsi="Times New Roman"/>
        </w:rPr>
        <w:t>Взрыв смеси метана с воздухом.2. Отношение алканов к кислотам, щелочам, к раствору перманганата калия.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</w:t>
      </w:r>
      <w:r>
        <w:rPr>
          <w:rStyle w:val="C3"/>
          <w:rFonts w:ascii="Times New Roman" w:hAnsi="Times New Roman"/>
        </w:rPr>
        <w:t xml:space="preserve"> 1. Изготовление моделей молекул углеводородов и галогенопроизводных.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Практическая работа.</w:t>
      </w:r>
      <w:r>
        <w:rPr>
          <w:rStyle w:val="C3"/>
          <w:rFonts w:ascii="Times New Roman" w:hAnsi="Times New Roman"/>
          <w:i w:val="1"/>
        </w:rPr>
        <w:t xml:space="preserve"> </w:t>
      </w:r>
      <w:r>
        <w:rPr>
          <w:rStyle w:val="C3"/>
          <w:rFonts w:ascii="Times New Roman" w:hAnsi="Times New Roman"/>
        </w:rPr>
        <w:t>Качественное определение углерода и водорода в органических веществах.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Расчетные задачи.</w:t>
      </w:r>
      <w:r>
        <w:rPr>
          <w:rStyle w:val="C3"/>
          <w:rFonts w:ascii="Times New Roman" w:hAnsi="Times New Roman"/>
        </w:rPr>
        <w:t xml:space="preserve"> Решение задач на нахождение молекулярной формулы органического соединения по массе (объему) продуктов сгорания. 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3. Непредельные углеводороды. 9 часов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Алкены. Электронное и пространственное строение алкенов.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алкенов.  Алкадиены. Строение, свойства, применение. Природный каучук.  Алкины. Электронное и пространственное строение ацетилена. Гомологи и изомеры. Номенклатура. Физические и химические свойства. Получение. Применение.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Демонстрации.</w:t>
      </w:r>
      <w:r>
        <w:rPr>
          <w:rStyle w:val="C3"/>
          <w:rFonts w:ascii="Times New Roman" w:hAnsi="Times New Roman"/>
          <w:i w:val="1"/>
          <w:u w:val="single"/>
        </w:rPr>
        <w:t xml:space="preserve"> 1.Горение этилена. 2. Взаимодействие этилена с раствором перманганата калия.3.  Образцы полиэтилена.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Практическая работа. </w:t>
      </w:r>
      <w:r>
        <w:rPr>
          <w:rStyle w:val="C3"/>
          <w:rFonts w:ascii="Times New Roman" w:hAnsi="Times New Roman"/>
        </w:rPr>
        <w:t>Получение этилена и изучение его свойств.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4. Ароматические углеводороды (арены). 3 часа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Арены. Электронное и пространственное строение бензола. Изомерия и номенклатура. Физические и химические свойства бензола. Гомологи бензола.  Особенности химических свойств бензола на примере толуола.  Генетическая связь ароматических углеводородов с другими классами углеводородов.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Демонстрации.</w:t>
      </w:r>
      <w:r>
        <w:rPr>
          <w:rStyle w:val="C3"/>
          <w:rFonts w:ascii="Times New Roman" w:hAnsi="Times New Roman"/>
          <w:i w:val="1"/>
          <w:u w:val="single"/>
        </w:rPr>
        <w:t xml:space="preserve"> 1. Бензол как растворитель, горение бензола.2. Отношение бензола к раствору перманганата калия.3. Окисление толуола.</w:t>
      </w:r>
    </w:p>
    <w:p>
      <w:pPr>
        <w:pStyle w:val="P1"/>
        <w:tabs>
          <w:tab w:val="left" w:pos="990" w:leader="none"/>
        </w:tabs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5. Природные источники углеводородов. 6 часов</w:t>
      </w:r>
    </w:p>
    <w:p>
      <w:pPr>
        <w:pStyle w:val="P1"/>
        <w:tabs>
          <w:tab w:val="left" w:pos="990" w:leader="none"/>
        </w:tabs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Природный газ. Попутные нефтяные газы.  Нефть и нефтепродукты. Физические свойства. Способы переработки. Перегонка. Крекинг термический и каталитический.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</w:t>
      </w:r>
      <w:r>
        <w:rPr>
          <w:rStyle w:val="C3"/>
          <w:rFonts w:ascii="Times New Roman" w:hAnsi="Times New Roman"/>
        </w:rPr>
        <w:t xml:space="preserve"> 1. Ознакомление с образцами продуктов нефтепереработки.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Расчетные задачи.</w:t>
      </w:r>
      <w:r>
        <w:rPr>
          <w:rStyle w:val="C3"/>
          <w:rFonts w:ascii="Times New Roman" w:hAnsi="Times New Roman"/>
        </w:rPr>
        <w:t xml:space="preserve"> Решение задач на определение массовой или объемной доли выхода продукта реакции от теоретически возможного.</w:t>
      </w:r>
    </w:p>
    <w:p>
      <w:pPr>
        <w:pStyle w:val="P1"/>
        <w:spacing w:before="60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Кислородсодержащие органические соединения (24 часа)     </w:t>
      </w:r>
    </w:p>
    <w:p>
      <w:pPr>
        <w:pStyle w:val="P1"/>
        <w:spacing w:before="60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6. Спирты и фенолы. 5 часов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 xml:space="preserve">Получение и применение спиртов.  Генетическая связь предельных одноатомных спиртов с углеводородами.  Многоатомные спирты. Этиленгликоль, глицерин. Свойства, применение.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Фенолы. Строение молекулы фенола. Свойства фенола. Токсичность фенола и его соединений. Применение фенола.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Демонстрации. 1. </w:t>
      </w:r>
      <w:r>
        <w:rPr>
          <w:rStyle w:val="C3"/>
          <w:rFonts w:ascii="Times New Roman" w:hAnsi="Times New Roman"/>
        </w:rPr>
        <w:t xml:space="preserve">Количественное выделение водорода из этилового спирта. 2. Взаимодействие этилового спирта с бромоводородом. 3. Сравнение свойств спиртов в гомологическом ряду: растворимость в  воде, горение, взаимодействие с натрием. 4. Взаимодействие глицерина с натрием. 5. </w:t>
      </w:r>
    </w:p>
    <w:p>
      <w:pPr>
        <w:pStyle w:val="P1"/>
        <w:spacing w:before="60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</w:t>
      </w:r>
      <w:r>
        <w:rPr>
          <w:rStyle w:val="C3"/>
          <w:rFonts w:ascii="Times New Roman" w:hAnsi="Times New Roman"/>
        </w:rPr>
        <w:t xml:space="preserve"> 1. Реакция глицерина с гидроксидом меди (2). 2. Растворение глицерина в воде, его гигроскопичность.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Расчетные задачи.</w:t>
      </w:r>
      <w:r>
        <w:rPr>
          <w:rStyle w:val="C3"/>
          <w:rFonts w:ascii="Times New Roman" w:hAnsi="Times New Roman"/>
        </w:rPr>
        <w:t xml:space="preserve">  Решение задач по химическим уравнениям при условии, что одно из реагирующих веществ дано в избытке.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7. Альдегиды, кетоны. 3 часа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 Ацетон – представитель кетонов. Строение молекулы. Применение.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Демонстрации. 1. </w:t>
      </w:r>
      <w:r>
        <w:rPr>
          <w:rStyle w:val="C3"/>
          <w:rFonts w:ascii="Times New Roman" w:hAnsi="Times New Roman"/>
        </w:rPr>
        <w:t>Взаимодействие этаналя с аммиачным раствором оксида серебра и гидроксидом меди. 2. Растворение в ацетоне различных органических веществ.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 1.</w:t>
      </w:r>
      <w:r>
        <w:rPr>
          <w:rStyle w:val="C3"/>
          <w:rFonts w:ascii="Times New Roman" w:hAnsi="Times New Roman"/>
        </w:rPr>
        <w:t xml:space="preserve"> Получение этаналя окислением этанола. 2. Окисление этаналя аммиачным раствором оксида серебра и гидроксидом меди.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8. Карбоновые кислоты. 6 часов.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Демонстрации. 1. </w:t>
      </w:r>
      <w:r>
        <w:rPr>
          <w:rStyle w:val="C3"/>
          <w:rFonts w:ascii="Times New Roman" w:hAnsi="Times New Roman"/>
        </w:rPr>
        <w:t xml:space="preserve">Отношение олеиновой кислоты к  раствору перманганата калия.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</w:t>
      </w:r>
      <w:r>
        <w:rPr>
          <w:rStyle w:val="C3"/>
          <w:rFonts w:ascii="Times New Roman" w:hAnsi="Times New Roman"/>
        </w:rPr>
        <w:t xml:space="preserve"> 1. Получение уксусной кислоты из соли, опыты с ней.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Практическая работа.</w:t>
      </w:r>
      <w:r>
        <w:rPr>
          <w:rStyle w:val="C3"/>
          <w:rFonts w:ascii="Times New Roman" w:hAnsi="Times New Roman"/>
          <w:i w:val="1"/>
        </w:rPr>
        <w:t xml:space="preserve"> 1. Получение и свойства карбоновых кислот. 2. Решение экспериментальных задач на распознавание органических веществ. 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9. Сложные эфиры. Жиры. 3 часа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Сложные эфиры: свойства, получение, применение.  иры, строение жиров. Жиры в природе. Свойства. Применение.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Моющие средства. Правила безопасного обращения со средствами бытовой химии.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</w:t>
      </w:r>
      <w:r>
        <w:rPr>
          <w:rStyle w:val="C3"/>
          <w:rFonts w:ascii="Times New Roman" w:hAnsi="Times New Roman"/>
        </w:rPr>
        <w:t xml:space="preserve"> 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10. Углеводы. 7 часов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 ахароза. Строение молекулы. Свойства, применение.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Крахмал и целлюлоза – представители  природных полимеров. Физические и химические свойства. Нахождение в природе. Применение. Ацетатное волокно.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Демонстрации.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</w:t>
      </w:r>
      <w:r>
        <w:rPr>
          <w:rStyle w:val="C3"/>
          <w:rFonts w:ascii="Times New Roman" w:hAnsi="Times New Roman"/>
        </w:rPr>
        <w:t xml:space="preserve"> 1.Взаимодействие раствора глюкозы с гидроксидом меди (II). 2.Взаимодействие глюкозы с аммиачным раствором оксида серебра. 3.Взаимодействие сахарозы с гидроксидом кальция. 4.Взаимодействие крахмала с иодом, гидролиз крахмала. 5.Ознакомление с образцами природных и искусственных волокон.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Практическая работа.</w:t>
      </w:r>
      <w:r>
        <w:rPr>
          <w:rStyle w:val="C3"/>
          <w:rFonts w:ascii="Times New Roman" w:hAnsi="Times New Roman"/>
          <w:i w:val="1"/>
        </w:rPr>
        <w:t xml:space="preserve"> Решение экспериментальных задач на получение и распознавание органических веществ.</w:t>
      </w:r>
    </w:p>
    <w:p>
      <w:pPr>
        <w:pStyle w:val="P1"/>
        <w:spacing w:before="60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Азотсодержащие органические соединения (7 часов)   </w:t>
      </w:r>
    </w:p>
    <w:p>
      <w:pPr>
        <w:pStyle w:val="P1"/>
        <w:spacing w:before="60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11. Амины и аминокислоты. 3 часа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Аминокислоты. Изомерия и номенклатура. Свойства. Аминокислоты как амфотерные органические соединения. Применение.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Генетическая связь аминокислот с другими классами органических соединений.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12. Белки. 4 часа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Белки – природные полимеры. Состав и строение. Физические и химические свойства. Превращения белков в организме. Успехи в изучении и синтезе белков.  онятие об азотсодержащих гетероциклических соединениях. Пиридин. Пиррол. Пиримидиновые и пуриновые основания.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Нуклеиновые кислоты: состав, строение. имия и здоровье человека. Лекарства. Проблемы, связанные с применением лекарственных препаратов.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Демонстрации. 1. </w:t>
      </w:r>
      <w:r>
        <w:rPr>
          <w:rStyle w:val="C3"/>
          <w:rFonts w:ascii="Times New Roman" w:hAnsi="Times New Roman"/>
        </w:rPr>
        <w:t>Окраска ткани анилиновым красителем. 2. Доказательства наличия функциональных групп в растворах аминокислот.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Лабораторные опыты. 1.</w:t>
      </w:r>
      <w:r>
        <w:rPr>
          <w:rStyle w:val="C3"/>
          <w:rFonts w:ascii="Times New Roman" w:hAnsi="Times New Roman"/>
        </w:rPr>
        <w:t xml:space="preserve"> Растворение и осаждение белков. 2. Денатурация белков. 3. Цветные реакции белков.</w:t>
      </w:r>
    </w:p>
    <w:p>
      <w:pPr>
        <w:pStyle w:val="P1"/>
        <w:spacing w:before="60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Высокомолекулярные соединения (8 часов)    </w:t>
      </w:r>
    </w:p>
    <w:p>
      <w:pPr>
        <w:pStyle w:val="P1"/>
        <w:spacing w:before="60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Тема 13. Синтетические полимеры (8 часов)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Понятие о высокомолекулярных соединениях. Строение молекул. Стереорегулярное и стереонерегулярное строение. Основные методы синтеза полимеров.  Классификация пластмасс. Термопластичные полимеры. Полиэтилен. Полипропилен. Термопластичность. Термореактивность.  интетические каучуки. Строение, свойства, получение и применение.  интетические волокна. Капрон. Лавсан.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 Обобщение знаний по курсу органической химии. Органическая химия, человек и природа.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Демонстрации. </w:t>
      </w:r>
      <w:r>
        <w:rPr>
          <w:rStyle w:val="C3"/>
          <w:rFonts w:ascii="Times New Roman" w:hAnsi="Times New Roman"/>
        </w:rPr>
        <w:t>Ознакомление с образцами природных и искусственных волокон, каучуков.</w:t>
      </w:r>
    </w:p>
    <w:p>
      <w:pPr>
        <w:pStyle w:val="P1"/>
        <w:ind w:left="708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Лабораторные опыты.</w:t>
      </w:r>
      <w:r>
        <w:rPr>
          <w:rStyle w:val="C3"/>
          <w:rFonts w:ascii="Times New Roman" w:hAnsi="Times New Roman"/>
        </w:rPr>
        <w:t xml:space="preserve"> 1. Изучение свойств термопластичных полимеров. 2. Изучение свойств синтетических волокон.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 xml:space="preserve"> 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2. Изготовление моделей молекул. 2.</w:t>
      </w:r>
      <w:r>
        <w:rPr>
          <w:rStyle w:val="C3"/>
          <w:rFonts w:ascii="Times New Roman" w:hAnsi="Times New Roman"/>
          <w:i w:val="1"/>
          <w:u w:val="single"/>
        </w:rPr>
        <w:t>Изучение свойств натурального и синтетического каучуков.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Практическая работа.</w:t>
      </w:r>
      <w:r>
        <w:rPr>
          <w:rStyle w:val="C3"/>
          <w:rFonts w:ascii="Times New Roman" w:hAnsi="Times New Roman"/>
          <w:i w:val="1"/>
        </w:rPr>
        <w:t xml:space="preserve"> </w:t>
      </w:r>
      <w:r>
        <w:rPr>
          <w:rStyle w:val="C3"/>
          <w:rFonts w:ascii="Times New Roman" w:hAnsi="Times New Roman"/>
        </w:rPr>
        <w:t>Распознавание пластмасс и волокон.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Расчетные задачи.</w:t>
      </w:r>
      <w:r>
        <w:rPr>
          <w:rStyle w:val="C3"/>
          <w:rFonts w:ascii="Times New Roman" w:hAnsi="Times New Roman"/>
        </w:rPr>
        <w:t xml:space="preserve"> Решение расчетных задач на определение массовой или объемной доли выхода продукта реакции от теоретически возможного.</w:t>
      </w: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</w:p>
    <w:p>
      <w:pPr>
        <w:pStyle w:val="P2"/>
        <w:ind w:left="708"/>
        <w:rPr>
          <w:rStyle w:val="C3"/>
          <w:rFonts w:ascii="Times New Roman" w:hAnsi="Times New Roman"/>
          <w:b w:val="1"/>
          <w:sz w:val="24"/>
        </w:rPr>
      </w:pPr>
    </w:p>
    <w:p>
      <w:pPr>
        <w:pStyle w:val="P2"/>
        <w:ind w:left="708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8"/>
        </w:rPr>
        <w:t xml:space="preserve">                                             </w:t>
      </w:r>
      <w:r>
        <w:rPr>
          <w:rStyle w:val="C3"/>
          <w:rFonts w:ascii="Times New Roman" w:hAnsi="Times New Roman"/>
          <w:b w:val="1"/>
          <w:sz w:val="22"/>
        </w:rPr>
        <w:t xml:space="preserve">УЧЕБНО – ТЕМАТИЧЕСКИЙ ПЛАН </w:t>
      </w:r>
    </w:p>
    <w:p>
      <w:pPr>
        <w:pStyle w:val="P1"/>
        <w:ind w:left="708"/>
        <w:rPr>
          <w:rStyle w:val="C3"/>
          <w:rFonts w:ascii="Times New Roman" w:hAnsi="Times New Roman"/>
          <w:b w:val="1"/>
          <w:sz w:val="22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  <w:sz w:val="22"/>
        </w:rPr>
      </w:pPr>
    </w:p>
    <w:p>
      <w:pPr>
        <w:pStyle w:val="P1"/>
        <w:ind w:left="708"/>
        <w:rPr>
          <w:rStyle w:val="C3"/>
          <w:rFonts w:ascii="Times New Roman" w:hAnsi="Times New Roman"/>
          <w:b w:val="1"/>
          <w:sz w:val="22"/>
        </w:rPr>
      </w:pPr>
    </w:p>
    <w:tbl>
      <w:tblPr>
        <w:tblStyle w:val="T2"/>
        <w:tblpPr w:leftFromText="180" w:rightFromText="180" w:tblpX="817" w:tblpY="141" w:horzAnchor="page" w:vertAnchor="text"/>
        <w:tblW w:w="10998" w:type="dxa"/>
        <w:tblLayout w:type="fixed"/>
      </w:tblPr>
      <w:tblGrid/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№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пп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Наименование раздела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(темы)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Количество часов по программе Н.Н.Гара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Количество часов по рабочей программе 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В том числе практических работ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В том числе контрольных работ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Тема 1« Теоретические основы органической химии»          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5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6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2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Тема №2   « Предельные углеводороды (алканы)»   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6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5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Тема  3« Непредельные углеводороды» 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6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9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4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Тема  4 « Ароматические  углеводороды (арены)»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4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5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Тема 5 «Природные источники углеводородов»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4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6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6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Тема 6 «Спирты и фенолы»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6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5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7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Тема 7  « Альдегиды и кетоны»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8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Тема  8« Карбоновые кислоты » 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5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6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2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9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Тема 9 «Сложные эфиры. Жиры»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10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Тема 10. «Углеводы»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7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7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11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Тема 11 «Амины и аминокислоты»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12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Тема 12 «Белки»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4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4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-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13</w:t>
            </w: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Тема 13 «Синтетические полимеры»   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8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 xml:space="preserve">8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ind w:firstLine="708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2"/>
              </w:rPr>
              <w:t>2</w:t>
            </w:r>
          </w:p>
        </w:tc>
      </w:tr>
      <w:tr>
        <w:trPr>
          <w:wAfter w:w="0" w:type="dxa"/>
        </w:trPr>
        <w:tc>
          <w:tcPr>
            <w:tcW w:w="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w="3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 xml:space="preserve">Итого </w:t>
            </w: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66 +2 ч резервные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68</w:t>
            </w:r>
          </w:p>
        </w:tc>
        <w:tc>
          <w:tcPr>
            <w:tcW w:w="1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6</w:t>
            </w:r>
          </w:p>
        </w:tc>
        <w:tc>
          <w:tcPr>
            <w:tcW w:w="18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5</w:t>
            </w:r>
          </w:p>
        </w:tc>
      </w:tr>
    </w:tbl>
    <w:p>
      <w:pPr>
        <w:pStyle w:val="P1"/>
        <w:ind w:left="708"/>
        <w:rPr>
          <w:rStyle w:val="C3"/>
          <w:rFonts w:ascii="Times New Roman" w:hAnsi="Times New Roman"/>
          <w:b w:val="1"/>
          <w:sz w:val="22"/>
        </w:rPr>
      </w:pPr>
    </w:p>
    <w:p>
      <w:pPr>
        <w:pStyle w:val="P1"/>
        <w:ind w:left="708"/>
        <w:rPr>
          <w:rStyle w:val="C3"/>
          <w:rFonts w:ascii="Times New Roman" w:hAnsi="Times New Roman"/>
          <w:sz w:val="22"/>
        </w:rPr>
      </w:pPr>
    </w:p>
    <w:p>
      <w:pPr>
        <w:pStyle w:val="P1"/>
        <w:ind w:left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ind w:left="708"/>
        <w:rPr>
          <w:rStyle w:val="C3"/>
          <w:sz w:val="22"/>
        </w:rPr>
      </w:pPr>
    </w:p>
    <w:p>
      <w:pPr>
        <w:pStyle w:val="P1"/>
        <w:rPr>
          <w:rStyle w:val="C3"/>
        </w:rPr>
      </w:pPr>
    </w:p>
    <w:sectPr>
      <w:type w:val="nextPage"/>
      <w:pgSz w:w="16838" w:h="11906" w:code="9" w:orient="landscape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DB3D3F"/>
    <w:multiLevelType w:val="hybridMultilevel"/>
    <w:lvl w:ilvl="0" w:tplc="13B81355">
      <w:start w:val="1"/>
      <w:numFmt w:val="bullet"/>
      <w:suff w:val="tab"/>
      <w:lvlText w:val="–"/>
      <w:lvlJc w:val="left"/>
      <w:pPr>
        <w:ind w:hanging="360" w:left="720"/>
      </w:pPr>
      <w:rPr>
        <w:rFonts w:ascii="Times New Roman" w:hAnsi="Times New Roman"/>
      </w:rPr>
    </w:lvl>
    <w:lvl w:ilvl="1" w:tplc="4808D0E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332993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839D9C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9D5E02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C40C98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594DE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1A5995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823B88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167E2289"/>
    <w:multiLevelType w:val="hybridMultilevel"/>
    <w:lvl w:ilvl="0" w:tplc="18257ACD">
      <w:start w:val="1"/>
      <w:numFmt w:val="bullet"/>
      <w:suff w:val="tab"/>
      <w:lvlText w:val="–"/>
      <w:lvlJc w:val="left"/>
      <w:pPr>
        <w:ind w:hanging="360" w:left="663"/>
      </w:pPr>
      <w:rPr>
        <w:rFonts w:ascii="Times New Roman" w:hAnsi="Times New Roman"/>
      </w:rPr>
    </w:lvl>
    <w:lvl w:ilvl="1" w:tplc="078E18E4">
      <w:start w:val="1"/>
      <w:numFmt w:val="bullet"/>
      <w:suff w:val="tab"/>
      <w:lvlText w:val="o"/>
      <w:lvlJc w:val="left"/>
      <w:pPr>
        <w:ind w:hanging="360" w:left="1383"/>
      </w:pPr>
      <w:rPr>
        <w:rFonts w:ascii="Courier New" w:hAnsi="Courier New"/>
      </w:rPr>
    </w:lvl>
    <w:lvl w:ilvl="2" w:tplc="49C04830">
      <w:start w:val="1"/>
      <w:numFmt w:val="bullet"/>
      <w:suff w:val="tab"/>
      <w:lvlText w:val=""/>
      <w:lvlJc w:val="left"/>
      <w:pPr>
        <w:ind w:hanging="360" w:left="2103"/>
      </w:pPr>
      <w:rPr>
        <w:rFonts w:ascii="Wingdings" w:hAnsi="Wingdings"/>
      </w:rPr>
    </w:lvl>
    <w:lvl w:ilvl="3" w:tplc="77E6B8E6">
      <w:start w:val="1"/>
      <w:numFmt w:val="bullet"/>
      <w:suff w:val="tab"/>
      <w:lvlText w:val=""/>
      <w:lvlJc w:val="left"/>
      <w:pPr>
        <w:ind w:hanging="360" w:left="2823"/>
      </w:pPr>
      <w:rPr>
        <w:rFonts w:ascii="Symbol" w:hAnsi="Symbol"/>
      </w:rPr>
    </w:lvl>
    <w:lvl w:ilvl="4" w:tplc="4D887897">
      <w:start w:val="1"/>
      <w:numFmt w:val="bullet"/>
      <w:suff w:val="tab"/>
      <w:lvlText w:val="o"/>
      <w:lvlJc w:val="left"/>
      <w:pPr>
        <w:ind w:hanging="360" w:left="3543"/>
      </w:pPr>
      <w:rPr>
        <w:rFonts w:ascii="Courier New" w:hAnsi="Courier New"/>
      </w:rPr>
    </w:lvl>
    <w:lvl w:ilvl="5" w:tplc="3F40E782">
      <w:start w:val="1"/>
      <w:numFmt w:val="bullet"/>
      <w:suff w:val="tab"/>
      <w:lvlText w:val=""/>
      <w:lvlJc w:val="left"/>
      <w:pPr>
        <w:ind w:hanging="360" w:left="4263"/>
      </w:pPr>
      <w:rPr>
        <w:rFonts w:ascii="Wingdings" w:hAnsi="Wingdings"/>
      </w:rPr>
    </w:lvl>
    <w:lvl w:ilvl="6" w:tplc="7B718B12">
      <w:start w:val="1"/>
      <w:numFmt w:val="bullet"/>
      <w:suff w:val="tab"/>
      <w:lvlText w:val=""/>
      <w:lvlJc w:val="left"/>
      <w:pPr>
        <w:ind w:hanging="360" w:left="4983"/>
      </w:pPr>
      <w:rPr>
        <w:rFonts w:ascii="Symbol" w:hAnsi="Symbol"/>
      </w:rPr>
    </w:lvl>
    <w:lvl w:ilvl="7" w:tplc="213D21F2">
      <w:start w:val="1"/>
      <w:numFmt w:val="bullet"/>
      <w:suff w:val="tab"/>
      <w:lvlText w:val="o"/>
      <w:lvlJc w:val="left"/>
      <w:pPr>
        <w:ind w:hanging="360" w:left="5703"/>
      </w:pPr>
      <w:rPr>
        <w:rFonts w:ascii="Courier New" w:hAnsi="Courier New"/>
      </w:rPr>
    </w:lvl>
    <w:lvl w:ilvl="8" w:tplc="5CF8FA4E">
      <w:start w:val="1"/>
      <w:numFmt w:val="bullet"/>
      <w:suff w:val="tab"/>
      <w:lvlText w:val=""/>
      <w:lvlJc w:val="left"/>
      <w:pPr>
        <w:ind w:hanging="360" w:left="6423"/>
      </w:pPr>
      <w:rPr>
        <w:rFonts w:ascii="Wingdings" w:hAnsi="Wingdings"/>
      </w:rPr>
    </w:lvl>
  </w:abstractNum>
  <w:abstractNum w:abstractNumId="2">
    <w:nsid w:val="254E6D54"/>
    <w:multiLevelType w:val="hybridMultilevel"/>
    <w:lvl w:ilvl="0" w:tplc="4E15C893">
      <w:start w:val="1"/>
      <w:numFmt w:val="bullet"/>
      <w:suff w:val="tab"/>
      <w:lvlText w:val="–"/>
      <w:lvlJc w:val="left"/>
      <w:pPr>
        <w:ind w:hanging="360" w:left="663"/>
      </w:pPr>
      <w:rPr>
        <w:rFonts w:ascii="Times New Roman" w:hAnsi="Times New Roman"/>
      </w:rPr>
    </w:lvl>
    <w:lvl w:ilvl="1" w:tplc="0325A9EA">
      <w:start w:val="1"/>
      <w:numFmt w:val="bullet"/>
      <w:suff w:val="tab"/>
      <w:lvlText w:val="o"/>
      <w:lvlJc w:val="left"/>
      <w:pPr>
        <w:ind w:hanging="360" w:left="1383"/>
      </w:pPr>
      <w:rPr>
        <w:rFonts w:ascii="Courier New" w:hAnsi="Courier New"/>
      </w:rPr>
    </w:lvl>
    <w:lvl w:ilvl="2" w:tplc="465C4F25">
      <w:start w:val="1"/>
      <w:numFmt w:val="bullet"/>
      <w:suff w:val="tab"/>
      <w:lvlText w:val=""/>
      <w:lvlJc w:val="left"/>
      <w:pPr>
        <w:ind w:hanging="360" w:left="2103"/>
      </w:pPr>
      <w:rPr>
        <w:rFonts w:ascii="Wingdings" w:hAnsi="Wingdings"/>
      </w:rPr>
    </w:lvl>
    <w:lvl w:ilvl="3" w:tplc="05F9D673">
      <w:start w:val="1"/>
      <w:numFmt w:val="bullet"/>
      <w:suff w:val="tab"/>
      <w:lvlText w:val=""/>
      <w:lvlJc w:val="left"/>
      <w:pPr>
        <w:ind w:hanging="360" w:left="2823"/>
      </w:pPr>
      <w:rPr>
        <w:rFonts w:ascii="Symbol" w:hAnsi="Symbol"/>
      </w:rPr>
    </w:lvl>
    <w:lvl w:ilvl="4" w:tplc="17F2EA4D">
      <w:start w:val="1"/>
      <w:numFmt w:val="bullet"/>
      <w:suff w:val="tab"/>
      <w:lvlText w:val="o"/>
      <w:lvlJc w:val="left"/>
      <w:pPr>
        <w:ind w:hanging="360" w:left="3543"/>
      </w:pPr>
      <w:rPr>
        <w:rFonts w:ascii="Courier New" w:hAnsi="Courier New"/>
      </w:rPr>
    </w:lvl>
    <w:lvl w:ilvl="5" w:tplc="7413878D">
      <w:start w:val="1"/>
      <w:numFmt w:val="bullet"/>
      <w:suff w:val="tab"/>
      <w:lvlText w:val=""/>
      <w:lvlJc w:val="left"/>
      <w:pPr>
        <w:ind w:hanging="360" w:left="4263"/>
      </w:pPr>
      <w:rPr>
        <w:rFonts w:ascii="Wingdings" w:hAnsi="Wingdings"/>
      </w:rPr>
    </w:lvl>
    <w:lvl w:ilvl="6" w:tplc="45EEBFC4">
      <w:start w:val="1"/>
      <w:numFmt w:val="bullet"/>
      <w:suff w:val="tab"/>
      <w:lvlText w:val=""/>
      <w:lvlJc w:val="left"/>
      <w:pPr>
        <w:ind w:hanging="360" w:left="4983"/>
      </w:pPr>
      <w:rPr>
        <w:rFonts w:ascii="Symbol" w:hAnsi="Symbol"/>
      </w:rPr>
    </w:lvl>
    <w:lvl w:ilvl="7" w:tplc="7AD7809E">
      <w:start w:val="1"/>
      <w:numFmt w:val="bullet"/>
      <w:suff w:val="tab"/>
      <w:lvlText w:val="o"/>
      <w:lvlJc w:val="left"/>
      <w:pPr>
        <w:ind w:hanging="360" w:left="5703"/>
      </w:pPr>
      <w:rPr>
        <w:rFonts w:ascii="Courier New" w:hAnsi="Courier New"/>
      </w:rPr>
    </w:lvl>
    <w:lvl w:ilvl="8" w:tplc="352E9981">
      <w:start w:val="1"/>
      <w:numFmt w:val="bullet"/>
      <w:suff w:val="tab"/>
      <w:lvlText w:val=""/>
      <w:lvlJc w:val="left"/>
      <w:pPr>
        <w:ind w:hanging="360" w:left="6423"/>
      </w:pPr>
      <w:rPr>
        <w:rFonts w:ascii="Wingdings" w:hAnsi="Wingdings"/>
      </w:rPr>
    </w:lvl>
  </w:abstractNum>
  <w:abstractNum w:abstractNumId="3">
    <w:nsid w:val="26387187"/>
    <w:multiLevelType w:val="hybridMultilevel"/>
    <w:lvl w:ilvl="0" w:tplc="3822AD2B">
      <w:start w:val="1"/>
      <w:numFmt w:val="bullet"/>
      <w:suff w:val="tab"/>
      <w:lvlText w:val="–"/>
      <w:lvlJc w:val="left"/>
      <w:pPr>
        <w:ind w:hanging="360" w:left="550"/>
      </w:pPr>
      <w:rPr>
        <w:rFonts w:ascii="Times New Roman" w:hAnsi="Times New Roman"/>
      </w:rPr>
    </w:lvl>
    <w:lvl w:ilvl="1" w:tplc="42921189">
      <w:start w:val="1"/>
      <w:numFmt w:val="bullet"/>
      <w:suff w:val="tab"/>
      <w:lvlText w:val="o"/>
      <w:lvlJc w:val="left"/>
      <w:pPr>
        <w:ind w:hanging="360" w:left="1270"/>
      </w:pPr>
      <w:rPr>
        <w:rFonts w:ascii="Courier New" w:hAnsi="Courier New"/>
      </w:rPr>
    </w:lvl>
    <w:lvl w:ilvl="2" w:tplc="1E1E120F">
      <w:start w:val="1"/>
      <w:numFmt w:val="bullet"/>
      <w:suff w:val="tab"/>
      <w:lvlText w:val=""/>
      <w:lvlJc w:val="left"/>
      <w:pPr>
        <w:ind w:hanging="360" w:left="1990"/>
      </w:pPr>
      <w:rPr>
        <w:rFonts w:ascii="Wingdings" w:hAnsi="Wingdings"/>
      </w:rPr>
    </w:lvl>
    <w:lvl w:ilvl="3" w:tplc="7DDD447D">
      <w:start w:val="1"/>
      <w:numFmt w:val="bullet"/>
      <w:suff w:val="tab"/>
      <w:lvlText w:val=""/>
      <w:lvlJc w:val="left"/>
      <w:pPr>
        <w:ind w:hanging="360" w:left="2710"/>
      </w:pPr>
      <w:rPr>
        <w:rFonts w:ascii="Symbol" w:hAnsi="Symbol"/>
      </w:rPr>
    </w:lvl>
    <w:lvl w:ilvl="4" w:tplc="00713F61">
      <w:start w:val="1"/>
      <w:numFmt w:val="bullet"/>
      <w:suff w:val="tab"/>
      <w:lvlText w:val="o"/>
      <w:lvlJc w:val="left"/>
      <w:pPr>
        <w:ind w:hanging="360" w:left="3430"/>
      </w:pPr>
      <w:rPr>
        <w:rFonts w:ascii="Courier New" w:hAnsi="Courier New"/>
      </w:rPr>
    </w:lvl>
    <w:lvl w:ilvl="5" w:tplc="6D750211">
      <w:start w:val="1"/>
      <w:numFmt w:val="bullet"/>
      <w:suff w:val="tab"/>
      <w:lvlText w:val=""/>
      <w:lvlJc w:val="left"/>
      <w:pPr>
        <w:ind w:hanging="360" w:left="4150"/>
      </w:pPr>
      <w:rPr>
        <w:rFonts w:ascii="Wingdings" w:hAnsi="Wingdings"/>
      </w:rPr>
    </w:lvl>
    <w:lvl w:ilvl="6" w:tplc="6FAF3DC1">
      <w:start w:val="1"/>
      <w:numFmt w:val="bullet"/>
      <w:suff w:val="tab"/>
      <w:lvlText w:val=""/>
      <w:lvlJc w:val="left"/>
      <w:pPr>
        <w:ind w:hanging="360" w:left="4870"/>
      </w:pPr>
      <w:rPr>
        <w:rFonts w:ascii="Symbol" w:hAnsi="Symbol"/>
      </w:rPr>
    </w:lvl>
    <w:lvl w:ilvl="7" w:tplc="033F7B21">
      <w:start w:val="1"/>
      <w:numFmt w:val="bullet"/>
      <w:suff w:val="tab"/>
      <w:lvlText w:val="o"/>
      <w:lvlJc w:val="left"/>
      <w:pPr>
        <w:ind w:hanging="360" w:left="5590"/>
      </w:pPr>
      <w:rPr>
        <w:rFonts w:ascii="Courier New" w:hAnsi="Courier New"/>
      </w:rPr>
    </w:lvl>
    <w:lvl w:ilvl="8" w:tplc="5C7A030E">
      <w:start w:val="1"/>
      <w:numFmt w:val="bullet"/>
      <w:suff w:val="tab"/>
      <w:lvlText w:val=""/>
      <w:lvlJc w:val="left"/>
      <w:pPr>
        <w:ind w:hanging="360" w:left="6310"/>
      </w:pPr>
      <w:rPr>
        <w:rFonts w:ascii="Wingdings" w:hAnsi="Wingdings"/>
      </w:rPr>
    </w:lvl>
  </w:abstractNum>
  <w:abstractNum w:abstractNumId="4">
    <w:nsid w:val="3A5B0496"/>
    <w:multiLevelType w:val="hybridMultilevel"/>
    <w:lvl w:ilvl="0" w:tplc="121570C6">
      <w:start w:val="1"/>
      <w:numFmt w:val="bullet"/>
      <w:suff w:val="tab"/>
      <w:lvlText w:val="–"/>
      <w:lvlJc w:val="left"/>
      <w:pPr>
        <w:ind w:hanging="360" w:left="663"/>
      </w:pPr>
      <w:rPr>
        <w:rFonts w:ascii="Times New Roman" w:hAnsi="Times New Roman"/>
      </w:rPr>
    </w:lvl>
    <w:lvl w:ilvl="1" w:tplc="3F785C18">
      <w:start w:val="1"/>
      <w:numFmt w:val="bullet"/>
      <w:suff w:val="tab"/>
      <w:lvlText w:val="o"/>
      <w:lvlJc w:val="left"/>
      <w:pPr>
        <w:ind w:hanging="360" w:left="1383"/>
      </w:pPr>
      <w:rPr>
        <w:rFonts w:ascii="Courier New" w:hAnsi="Courier New"/>
      </w:rPr>
    </w:lvl>
    <w:lvl w:ilvl="2" w:tplc="654FE82A">
      <w:start w:val="1"/>
      <w:numFmt w:val="bullet"/>
      <w:suff w:val="tab"/>
      <w:lvlText w:val=""/>
      <w:lvlJc w:val="left"/>
      <w:pPr>
        <w:ind w:hanging="360" w:left="2103"/>
      </w:pPr>
      <w:rPr>
        <w:rFonts w:ascii="Wingdings" w:hAnsi="Wingdings"/>
      </w:rPr>
    </w:lvl>
    <w:lvl w:ilvl="3" w:tplc="1DDA6092">
      <w:start w:val="1"/>
      <w:numFmt w:val="bullet"/>
      <w:suff w:val="tab"/>
      <w:lvlText w:val=""/>
      <w:lvlJc w:val="left"/>
      <w:pPr>
        <w:ind w:hanging="360" w:left="2823"/>
      </w:pPr>
      <w:rPr>
        <w:rFonts w:ascii="Symbol" w:hAnsi="Symbol"/>
      </w:rPr>
    </w:lvl>
    <w:lvl w:ilvl="4" w:tplc="211E59C6">
      <w:start w:val="1"/>
      <w:numFmt w:val="bullet"/>
      <w:suff w:val="tab"/>
      <w:lvlText w:val="o"/>
      <w:lvlJc w:val="left"/>
      <w:pPr>
        <w:ind w:hanging="360" w:left="3543"/>
      </w:pPr>
      <w:rPr>
        <w:rFonts w:ascii="Courier New" w:hAnsi="Courier New"/>
      </w:rPr>
    </w:lvl>
    <w:lvl w:ilvl="5" w:tplc="5BC86175">
      <w:start w:val="1"/>
      <w:numFmt w:val="bullet"/>
      <w:suff w:val="tab"/>
      <w:lvlText w:val=""/>
      <w:lvlJc w:val="left"/>
      <w:pPr>
        <w:ind w:hanging="360" w:left="4263"/>
      </w:pPr>
      <w:rPr>
        <w:rFonts w:ascii="Wingdings" w:hAnsi="Wingdings"/>
      </w:rPr>
    </w:lvl>
    <w:lvl w:ilvl="6" w:tplc="12715CBE">
      <w:start w:val="1"/>
      <w:numFmt w:val="bullet"/>
      <w:suff w:val="tab"/>
      <w:lvlText w:val=""/>
      <w:lvlJc w:val="left"/>
      <w:pPr>
        <w:ind w:hanging="360" w:left="4983"/>
      </w:pPr>
      <w:rPr>
        <w:rFonts w:ascii="Symbol" w:hAnsi="Symbol"/>
      </w:rPr>
    </w:lvl>
    <w:lvl w:ilvl="7" w:tplc="4EB85BD6">
      <w:start w:val="1"/>
      <w:numFmt w:val="bullet"/>
      <w:suff w:val="tab"/>
      <w:lvlText w:val="o"/>
      <w:lvlJc w:val="left"/>
      <w:pPr>
        <w:ind w:hanging="360" w:left="5703"/>
      </w:pPr>
      <w:rPr>
        <w:rFonts w:ascii="Courier New" w:hAnsi="Courier New"/>
      </w:rPr>
    </w:lvl>
    <w:lvl w:ilvl="8" w:tplc="1865DC16">
      <w:start w:val="1"/>
      <w:numFmt w:val="bullet"/>
      <w:suff w:val="tab"/>
      <w:lvlText w:val=""/>
      <w:lvlJc w:val="left"/>
      <w:pPr>
        <w:ind w:hanging="360" w:left="6423"/>
      </w:pPr>
      <w:rPr>
        <w:rFonts w:ascii="Wingdings" w:hAnsi="Wingdings"/>
      </w:rPr>
    </w:lvl>
  </w:abstractNum>
  <w:abstractNum w:abstractNumId="5">
    <w:nsid w:val="717866E0"/>
    <w:multiLevelType w:val="hybridMultilevel"/>
    <w:lvl w:ilvl="0" w:tplc="1145E540">
      <w:start w:val="1"/>
      <w:numFmt w:val="bullet"/>
      <w:suff w:val="tab"/>
      <w:lvlText w:val="–"/>
      <w:lvlJc w:val="left"/>
      <w:pPr>
        <w:ind w:hanging="360" w:left="663"/>
      </w:pPr>
      <w:rPr>
        <w:rFonts w:ascii="Times New Roman" w:hAnsi="Times New Roman"/>
      </w:rPr>
    </w:lvl>
    <w:lvl w:ilvl="1" w:tplc="1F3CC4B3">
      <w:start w:val="1"/>
      <w:numFmt w:val="bullet"/>
      <w:suff w:val="tab"/>
      <w:lvlText w:val="o"/>
      <w:lvlJc w:val="left"/>
      <w:pPr>
        <w:ind w:hanging="360" w:left="1383"/>
      </w:pPr>
      <w:rPr>
        <w:rFonts w:ascii="Courier New" w:hAnsi="Courier New"/>
      </w:rPr>
    </w:lvl>
    <w:lvl w:ilvl="2" w:tplc="20C89C78">
      <w:start w:val="1"/>
      <w:numFmt w:val="bullet"/>
      <w:suff w:val="tab"/>
      <w:lvlText w:val=""/>
      <w:lvlJc w:val="left"/>
      <w:pPr>
        <w:ind w:hanging="360" w:left="2103"/>
      </w:pPr>
      <w:rPr>
        <w:rFonts w:ascii="Wingdings" w:hAnsi="Wingdings"/>
      </w:rPr>
    </w:lvl>
    <w:lvl w:ilvl="3" w:tplc="460B3518">
      <w:start w:val="1"/>
      <w:numFmt w:val="bullet"/>
      <w:suff w:val="tab"/>
      <w:lvlText w:val=""/>
      <w:lvlJc w:val="left"/>
      <w:pPr>
        <w:ind w:hanging="360" w:left="2823"/>
      </w:pPr>
      <w:rPr>
        <w:rFonts w:ascii="Symbol" w:hAnsi="Symbol"/>
      </w:rPr>
    </w:lvl>
    <w:lvl w:ilvl="4" w:tplc="72851B53">
      <w:start w:val="1"/>
      <w:numFmt w:val="bullet"/>
      <w:suff w:val="tab"/>
      <w:lvlText w:val="o"/>
      <w:lvlJc w:val="left"/>
      <w:pPr>
        <w:ind w:hanging="360" w:left="3543"/>
      </w:pPr>
      <w:rPr>
        <w:rFonts w:ascii="Courier New" w:hAnsi="Courier New"/>
      </w:rPr>
    </w:lvl>
    <w:lvl w:ilvl="5" w:tplc="046F2F17">
      <w:start w:val="1"/>
      <w:numFmt w:val="bullet"/>
      <w:suff w:val="tab"/>
      <w:lvlText w:val=""/>
      <w:lvlJc w:val="left"/>
      <w:pPr>
        <w:ind w:hanging="360" w:left="4263"/>
      </w:pPr>
      <w:rPr>
        <w:rFonts w:ascii="Wingdings" w:hAnsi="Wingdings"/>
      </w:rPr>
    </w:lvl>
    <w:lvl w:ilvl="6" w:tplc="5AF466E9">
      <w:start w:val="1"/>
      <w:numFmt w:val="bullet"/>
      <w:suff w:val="tab"/>
      <w:lvlText w:val=""/>
      <w:lvlJc w:val="left"/>
      <w:pPr>
        <w:ind w:hanging="360" w:left="4983"/>
      </w:pPr>
      <w:rPr>
        <w:rFonts w:ascii="Symbol" w:hAnsi="Symbol"/>
      </w:rPr>
    </w:lvl>
    <w:lvl w:ilvl="7" w:tplc="04B4C419">
      <w:start w:val="1"/>
      <w:numFmt w:val="bullet"/>
      <w:suff w:val="tab"/>
      <w:lvlText w:val="o"/>
      <w:lvlJc w:val="left"/>
      <w:pPr>
        <w:ind w:hanging="360" w:left="5703"/>
      </w:pPr>
      <w:rPr>
        <w:rFonts w:ascii="Courier New" w:hAnsi="Courier New"/>
      </w:rPr>
    </w:lvl>
    <w:lvl w:ilvl="8" w:tplc="7D3DDBB4">
      <w:start w:val="1"/>
      <w:numFmt w:val="bullet"/>
      <w:suff w:val="tab"/>
      <w:lvlText w:val=""/>
      <w:lvlJc w:val="left"/>
      <w:pPr>
        <w:ind w:hanging="360" w:left="6423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>
      <w:suppressAutoHyphens w:val="1"/>
    </w:pPr>
    <w:rPr>
      <w:rFonts w:ascii="Calibri" w:hAnsi="Calibri"/>
      <w:sz w:val="24"/>
    </w:rPr>
  </w:style>
  <w:style w:type="paragraph" w:styleId="P2">
    <w:name w:val="Текст1"/>
    <w:basedOn w:val="P1"/>
    <w:next w:val="P2"/>
    <w:pPr/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